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B9298" w14:textId="77777777" w:rsidR="009C3EB7" w:rsidRPr="009C3EB7" w:rsidRDefault="009C3EB7" w:rsidP="009C3EB7">
      <w:pPr>
        <w:shd w:val="clear" w:color="auto" w:fill="F0F4F5"/>
        <w:spacing w:after="100" w:afterAutospacing="1"/>
        <w:outlineLvl w:val="0"/>
        <w:rPr>
          <w:rFonts w:ascii="Arial" w:eastAsia="Times New Roman" w:hAnsi="Arial" w:cs="Arial"/>
          <w:b/>
          <w:bCs/>
          <w:color w:val="0065B7"/>
          <w:kern w:val="36"/>
          <w:sz w:val="48"/>
          <w:szCs w:val="48"/>
          <w:lang w:eastAsia="en-GB"/>
          <w14:ligatures w14:val="none"/>
        </w:rPr>
      </w:pPr>
      <w:r w:rsidRPr="009C3EB7">
        <w:rPr>
          <w:rFonts w:ascii="Arial" w:eastAsia="Times New Roman" w:hAnsi="Arial" w:cs="Arial"/>
          <w:b/>
          <w:bCs/>
          <w:color w:val="0065B7"/>
          <w:kern w:val="36"/>
          <w:sz w:val="48"/>
          <w:szCs w:val="48"/>
          <w:lang w:eastAsia="en-GB"/>
          <w14:ligatures w14:val="none"/>
        </w:rPr>
        <w:t>Privacy</w:t>
      </w:r>
    </w:p>
    <w:p w14:paraId="169387FF" w14:textId="77777777" w:rsidR="009C3EB7" w:rsidRPr="009C3EB7" w:rsidRDefault="009C3EB7" w:rsidP="009C3EB7">
      <w:pPr>
        <w:shd w:val="clear" w:color="auto" w:fill="F0F4F5"/>
        <w:spacing w:after="100" w:afterAutospacing="1"/>
        <w:outlineLvl w:val="1"/>
        <w:rPr>
          <w:rFonts w:ascii="Arial" w:eastAsia="Times New Roman" w:hAnsi="Arial" w:cs="Arial"/>
          <w:b/>
          <w:bCs/>
          <w:color w:val="212B32"/>
          <w:kern w:val="0"/>
          <w:sz w:val="36"/>
          <w:szCs w:val="36"/>
          <w:lang w:eastAsia="en-GB"/>
          <w14:ligatures w14:val="none"/>
        </w:rPr>
      </w:pPr>
      <w:r w:rsidRPr="009C3EB7">
        <w:rPr>
          <w:rFonts w:ascii="Arial" w:eastAsia="Times New Roman" w:hAnsi="Arial" w:cs="Arial"/>
          <w:b/>
          <w:bCs/>
          <w:color w:val="212B32"/>
          <w:kern w:val="0"/>
          <w:sz w:val="36"/>
          <w:szCs w:val="36"/>
          <w:lang w:eastAsia="en-GB"/>
          <w14:ligatures w14:val="none"/>
        </w:rPr>
        <w:t>Privacy notice</w:t>
      </w:r>
    </w:p>
    <w:p w14:paraId="34D4ECA6"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As data controllers, GPs have fair processing responsibilities under the Data Protection Act 2018 and the General Data Protection Regulation (GDPR). This means ensuring that your personal confidential data (PCD) is handled in ways that are safe, transparent and what you would reasonably expect. Please find documents and links below (if you can't access the information in the documents please contact the surgery for help).</w:t>
      </w:r>
    </w:p>
    <w:p w14:paraId="678759D2"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 xml:space="preserve">Data Protection Officer for </w:t>
      </w:r>
      <w:proofErr w:type="spellStart"/>
      <w:r w:rsidRPr="009C3EB7">
        <w:rPr>
          <w:rFonts w:ascii="Arial" w:eastAsia="Times New Roman" w:hAnsi="Arial" w:cs="Arial"/>
          <w:color w:val="212B32"/>
          <w:kern w:val="0"/>
          <w:sz w:val="29"/>
          <w:szCs w:val="29"/>
          <w:lang w:eastAsia="en-GB"/>
          <w14:ligatures w14:val="none"/>
        </w:rPr>
        <w:t>Abbeywell</w:t>
      </w:r>
      <w:proofErr w:type="spellEnd"/>
      <w:r w:rsidRPr="009C3EB7">
        <w:rPr>
          <w:rFonts w:ascii="Arial" w:eastAsia="Times New Roman" w:hAnsi="Arial" w:cs="Arial"/>
          <w:color w:val="212B32"/>
          <w:kern w:val="0"/>
          <w:sz w:val="29"/>
          <w:szCs w:val="29"/>
          <w:lang w:eastAsia="en-GB"/>
          <w14:ligatures w14:val="none"/>
        </w:rPr>
        <w:t xml:space="preserve"> Surgery:</w:t>
      </w:r>
    </w:p>
    <w:p w14:paraId="4E8DABFF"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Dr Anthony Mah</w:t>
      </w:r>
    </w:p>
    <w:p w14:paraId="2C0C4641"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proofErr w:type="spellStart"/>
      <w:r w:rsidRPr="009C3EB7">
        <w:rPr>
          <w:rFonts w:ascii="Arial" w:eastAsia="Times New Roman" w:hAnsi="Arial" w:cs="Arial"/>
          <w:color w:val="212B32"/>
          <w:kern w:val="0"/>
          <w:sz w:val="29"/>
          <w:szCs w:val="29"/>
          <w:lang w:eastAsia="en-GB"/>
          <w14:ligatures w14:val="none"/>
        </w:rPr>
        <w:t>Abbeywell</w:t>
      </w:r>
      <w:proofErr w:type="spellEnd"/>
      <w:r w:rsidRPr="009C3EB7">
        <w:rPr>
          <w:rFonts w:ascii="Arial" w:eastAsia="Times New Roman" w:hAnsi="Arial" w:cs="Arial"/>
          <w:color w:val="212B32"/>
          <w:kern w:val="0"/>
          <w:sz w:val="29"/>
          <w:szCs w:val="29"/>
          <w:lang w:eastAsia="en-GB"/>
          <w14:ligatures w14:val="none"/>
        </w:rPr>
        <w:t xml:space="preserve"> Surgery</w:t>
      </w:r>
      <w:r w:rsidRPr="009C3EB7">
        <w:rPr>
          <w:rFonts w:ascii="Arial" w:eastAsia="Times New Roman" w:hAnsi="Arial" w:cs="Arial"/>
          <w:color w:val="212B32"/>
          <w:kern w:val="0"/>
          <w:sz w:val="29"/>
          <w:szCs w:val="29"/>
          <w:lang w:eastAsia="en-GB"/>
          <w14:ligatures w14:val="none"/>
        </w:rPr>
        <w:br/>
        <w:t>Abbey Mead Site</w:t>
      </w:r>
      <w:r w:rsidRPr="009C3EB7">
        <w:rPr>
          <w:rFonts w:ascii="Arial" w:eastAsia="Times New Roman" w:hAnsi="Arial" w:cs="Arial"/>
          <w:color w:val="212B32"/>
          <w:kern w:val="0"/>
          <w:sz w:val="29"/>
          <w:szCs w:val="29"/>
          <w:lang w:eastAsia="en-GB"/>
          <w14:ligatures w14:val="none"/>
        </w:rPr>
        <w:br/>
        <w:t>The Abbey</w:t>
      </w:r>
      <w:r w:rsidRPr="009C3EB7">
        <w:rPr>
          <w:rFonts w:ascii="Arial" w:eastAsia="Times New Roman" w:hAnsi="Arial" w:cs="Arial"/>
          <w:color w:val="212B32"/>
          <w:kern w:val="0"/>
          <w:sz w:val="29"/>
          <w:szCs w:val="29"/>
          <w:lang w:eastAsia="en-GB"/>
          <w14:ligatures w14:val="none"/>
        </w:rPr>
        <w:br/>
        <w:t>Romsey</w:t>
      </w:r>
      <w:r w:rsidRPr="009C3EB7">
        <w:rPr>
          <w:rFonts w:ascii="Arial" w:eastAsia="Times New Roman" w:hAnsi="Arial" w:cs="Arial"/>
          <w:color w:val="212B32"/>
          <w:kern w:val="0"/>
          <w:sz w:val="29"/>
          <w:szCs w:val="29"/>
          <w:lang w:eastAsia="en-GB"/>
          <w14:ligatures w14:val="none"/>
        </w:rPr>
        <w:br/>
        <w:t>Hampshire</w:t>
      </w:r>
      <w:r w:rsidRPr="009C3EB7">
        <w:rPr>
          <w:rFonts w:ascii="Arial" w:eastAsia="Times New Roman" w:hAnsi="Arial" w:cs="Arial"/>
          <w:color w:val="212B32"/>
          <w:kern w:val="0"/>
          <w:sz w:val="29"/>
          <w:szCs w:val="29"/>
          <w:lang w:eastAsia="en-GB"/>
          <w14:ligatures w14:val="none"/>
        </w:rPr>
        <w:br/>
        <w:t>SO51 8EN</w:t>
      </w:r>
    </w:p>
    <w:p w14:paraId="6DF005AD" w14:textId="0F2CFFD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hyperlink r:id="rId5" w:history="1">
        <w:proofErr w:type="spellStart"/>
        <w:r w:rsidRPr="009C3EB7">
          <w:rPr>
            <w:rFonts w:ascii="Arial" w:eastAsia="Times New Roman" w:hAnsi="Arial" w:cs="Arial"/>
            <w:color w:val="0065B7"/>
            <w:kern w:val="0"/>
            <w:sz w:val="29"/>
            <w:szCs w:val="29"/>
            <w:u w:val="single"/>
            <w:lang w:eastAsia="en-GB"/>
            <w14:ligatures w14:val="none"/>
          </w:rPr>
          <w:t>Abbeywell</w:t>
        </w:r>
        <w:proofErr w:type="spellEnd"/>
        <w:r w:rsidRPr="009C3EB7">
          <w:rPr>
            <w:rFonts w:ascii="Arial" w:eastAsia="Times New Roman" w:hAnsi="Arial" w:cs="Arial"/>
            <w:color w:val="0065B7"/>
            <w:kern w:val="0"/>
            <w:sz w:val="29"/>
            <w:szCs w:val="29"/>
            <w:u w:val="single"/>
            <w:lang w:eastAsia="en-GB"/>
            <w14:ligatures w14:val="none"/>
          </w:rPr>
          <w:t xml:space="preserve"> Surgery </w:t>
        </w:r>
        <w:r w:rsidR="009F44F5">
          <w:rPr>
            <w:rFonts w:ascii="Arial" w:eastAsia="Times New Roman" w:hAnsi="Arial" w:cs="Arial"/>
            <w:color w:val="0065B7"/>
            <w:kern w:val="0"/>
            <w:sz w:val="29"/>
            <w:szCs w:val="29"/>
            <w:u w:val="single"/>
            <w:lang w:eastAsia="en-GB"/>
            <w14:ligatures w14:val="none"/>
          </w:rPr>
          <w:t xml:space="preserve">Privacy Policy </w:t>
        </w:r>
        <w:r w:rsidRPr="009C3EB7">
          <w:rPr>
            <w:rFonts w:ascii="Arial" w:eastAsia="Times New Roman" w:hAnsi="Arial" w:cs="Arial"/>
            <w:color w:val="0065B7"/>
            <w:kern w:val="0"/>
            <w:sz w:val="29"/>
            <w:szCs w:val="29"/>
            <w:u w:val="single"/>
            <w:lang w:eastAsia="en-GB"/>
            <w14:ligatures w14:val="none"/>
          </w:rPr>
          <w:t>Appendix A</w:t>
        </w:r>
      </w:hyperlink>
    </w:p>
    <w:p w14:paraId="2C16A46D" w14:textId="77777777" w:rsidR="009C3EB7" w:rsidRPr="009C3EB7" w:rsidRDefault="009C3EB7" w:rsidP="009C3EB7">
      <w:pPr>
        <w:shd w:val="clear" w:color="auto" w:fill="F0F4F5"/>
        <w:spacing w:before="100" w:beforeAutospacing="1" w:after="100" w:afterAutospacing="1"/>
        <w:outlineLvl w:val="1"/>
        <w:rPr>
          <w:rFonts w:ascii="Arial" w:eastAsia="Times New Roman" w:hAnsi="Arial" w:cs="Arial"/>
          <w:b/>
          <w:bCs/>
          <w:color w:val="212B32"/>
          <w:kern w:val="0"/>
          <w:sz w:val="36"/>
          <w:szCs w:val="36"/>
          <w:lang w:eastAsia="en-GB"/>
          <w14:ligatures w14:val="none"/>
        </w:rPr>
      </w:pPr>
      <w:r w:rsidRPr="009C3EB7">
        <w:rPr>
          <w:rFonts w:ascii="Arial" w:eastAsia="Times New Roman" w:hAnsi="Arial" w:cs="Arial"/>
          <w:b/>
          <w:bCs/>
          <w:color w:val="212B32"/>
          <w:kern w:val="0"/>
          <w:sz w:val="36"/>
          <w:szCs w:val="36"/>
          <w:lang w:eastAsia="en-GB"/>
          <w14:ligatures w14:val="none"/>
        </w:rPr>
        <w:t>Privacy policy</w:t>
      </w:r>
    </w:p>
    <w:p w14:paraId="7BAEB6B2"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We are required to provide you with this Privacy Notice by Law. It explains how we use the personal and healthcare information we collect, store and hold about you. If you are unclear about how we process or use your personal and healthcare information, or you have any questions about this Privacy Notice or any other issue regarding your personal and healthcare information, then please do contact our Data Protection Officer (details below).</w:t>
      </w:r>
    </w:p>
    <w:p w14:paraId="78A3C757"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The Law says:</w:t>
      </w:r>
    </w:p>
    <w:p w14:paraId="3E235E66" w14:textId="77777777" w:rsidR="009C3EB7" w:rsidRPr="009C3EB7" w:rsidRDefault="009C3EB7" w:rsidP="009C3EB7">
      <w:pPr>
        <w:numPr>
          <w:ilvl w:val="0"/>
          <w:numId w:val="9"/>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We must let you know why we collect personal and healthcare information about you;</w:t>
      </w:r>
    </w:p>
    <w:p w14:paraId="6DE94A64" w14:textId="77777777" w:rsidR="009C3EB7" w:rsidRPr="009C3EB7" w:rsidRDefault="009C3EB7" w:rsidP="009C3EB7">
      <w:pPr>
        <w:numPr>
          <w:ilvl w:val="0"/>
          <w:numId w:val="9"/>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We must let you know how we use any personal and/or healthcare information we hold on you;</w:t>
      </w:r>
    </w:p>
    <w:p w14:paraId="29D7C847" w14:textId="77777777" w:rsidR="009C3EB7" w:rsidRPr="009C3EB7" w:rsidRDefault="009C3EB7" w:rsidP="009C3EB7">
      <w:pPr>
        <w:numPr>
          <w:ilvl w:val="0"/>
          <w:numId w:val="9"/>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We need to inform you in respect of what we do with it;</w:t>
      </w:r>
    </w:p>
    <w:p w14:paraId="562B1FA3" w14:textId="77777777" w:rsidR="009C3EB7" w:rsidRPr="009C3EB7" w:rsidRDefault="009C3EB7" w:rsidP="009C3EB7">
      <w:pPr>
        <w:numPr>
          <w:ilvl w:val="0"/>
          <w:numId w:val="9"/>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lastRenderedPageBreak/>
        <w:t>We need to tell you about who we share it with or pass it on to and why; and</w:t>
      </w:r>
    </w:p>
    <w:p w14:paraId="4F6993DE" w14:textId="77777777" w:rsidR="009C3EB7" w:rsidRPr="009C3EB7" w:rsidRDefault="009C3EB7" w:rsidP="009C3EB7">
      <w:pPr>
        <w:numPr>
          <w:ilvl w:val="0"/>
          <w:numId w:val="9"/>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We need to let you know how long we can keep it for.</w:t>
      </w:r>
    </w:p>
    <w:p w14:paraId="205A9BD1"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1. The Data Protection Officer</w:t>
      </w:r>
    </w:p>
    <w:p w14:paraId="4F18778B"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 xml:space="preserve">The Data Protection Officer for </w:t>
      </w:r>
      <w:proofErr w:type="spellStart"/>
      <w:r w:rsidRPr="009C3EB7">
        <w:rPr>
          <w:rFonts w:ascii="Arial" w:eastAsia="Times New Roman" w:hAnsi="Arial" w:cs="Arial"/>
          <w:color w:val="212B32"/>
          <w:kern w:val="0"/>
          <w:sz w:val="29"/>
          <w:szCs w:val="29"/>
          <w:lang w:eastAsia="en-GB"/>
          <w14:ligatures w14:val="none"/>
        </w:rPr>
        <w:t>Abbeywell</w:t>
      </w:r>
      <w:proofErr w:type="spellEnd"/>
      <w:r w:rsidRPr="009C3EB7">
        <w:rPr>
          <w:rFonts w:ascii="Arial" w:eastAsia="Times New Roman" w:hAnsi="Arial" w:cs="Arial"/>
          <w:color w:val="212B32"/>
          <w:kern w:val="0"/>
          <w:sz w:val="29"/>
          <w:szCs w:val="29"/>
          <w:lang w:eastAsia="en-GB"/>
          <w14:ligatures w14:val="none"/>
        </w:rPr>
        <w:t xml:space="preserve"> Surgery is Dr Anthony Mah. You can contact him in writing if:</w:t>
      </w:r>
    </w:p>
    <w:p w14:paraId="78AEE86F" w14:textId="77777777" w:rsidR="009C3EB7" w:rsidRPr="009C3EB7" w:rsidRDefault="009C3EB7" w:rsidP="009C3EB7">
      <w:pPr>
        <w:numPr>
          <w:ilvl w:val="0"/>
          <w:numId w:val="10"/>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You have any questions about how your information is being held</w:t>
      </w:r>
    </w:p>
    <w:p w14:paraId="6917DB77" w14:textId="77777777" w:rsidR="009C3EB7" w:rsidRPr="009C3EB7" w:rsidRDefault="009C3EB7" w:rsidP="009C3EB7">
      <w:pPr>
        <w:numPr>
          <w:ilvl w:val="0"/>
          <w:numId w:val="10"/>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If you require access to your information or if you wish to make a change to your information</w:t>
      </w:r>
    </w:p>
    <w:p w14:paraId="534B48DC" w14:textId="77777777" w:rsidR="009C3EB7" w:rsidRPr="009C3EB7" w:rsidRDefault="009C3EB7" w:rsidP="009C3EB7">
      <w:pPr>
        <w:numPr>
          <w:ilvl w:val="0"/>
          <w:numId w:val="10"/>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If you wish to make a complaint about anything to do with the personal and healthcare information we hold about you</w:t>
      </w:r>
    </w:p>
    <w:p w14:paraId="0A36F797" w14:textId="77777777" w:rsidR="009C3EB7" w:rsidRPr="009C3EB7" w:rsidRDefault="009C3EB7" w:rsidP="009C3EB7">
      <w:pPr>
        <w:numPr>
          <w:ilvl w:val="0"/>
          <w:numId w:val="10"/>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If you wish to make a Subject Access Request</w:t>
      </w:r>
    </w:p>
    <w:p w14:paraId="79C52342" w14:textId="77777777" w:rsidR="009C3EB7" w:rsidRPr="009C3EB7" w:rsidRDefault="009C3EB7" w:rsidP="009C3EB7">
      <w:pPr>
        <w:numPr>
          <w:ilvl w:val="0"/>
          <w:numId w:val="10"/>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Or any other query relating to this Policy and your rights as a patient</w:t>
      </w:r>
    </w:p>
    <w:p w14:paraId="1AE69F27"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2. About Us</w:t>
      </w:r>
    </w:p>
    <w:p w14:paraId="1C745E88"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 xml:space="preserve">We, at </w:t>
      </w:r>
      <w:proofErr w:type="spellStart"/>
      <w:r w:rsidRPr="009C3EB7">
        <w:rPr>
          <w:rFonts w:ascii="Arial" w:eastAsia="Times New Roman" w:hAnsi="Arial" w:cs="Arial"/>
          <w:color w:val="212B32"/>
          <w:kern w:val="0"/>
          <w:sz w:val="29"/>
          <w:szCs w:val="29"/>
          <w:lang w:eastAsia="en-GB"/>
          <w14:ligatures w14:val="none"/>
        </w:rPr>
        <w:t>Abbeywell</w:t>
      </w:r>
      <w:proofErr w:type="spellEnd"/>
      <w:r w:rsidRPr="009C3EB7">
        <w:rPr>
          <w:rFonts w:ascii="Arial" w:eastAsia="Times New Roman" w:hAnsi="Arial" w:cs="Arial"/>
          <w:color w:val="212B32"/>
          <w:kern w:val="0"/>
          <w:sz w:val="29"/>
          <w:szCs w:val="29"/>
          <w:lang w:eastAsia="en-GB"/>
          <w14:ligatures w14:val="none"/>
        </w:rPr>
        <w:t xml:space="preserve"> Surgery (‘the Surgery’), are a Data Controller of your information. This means we are responsible for collecting, storing and handling your personal and healthcare information when you register with us as a patient.</w:t>
      </w:r>
    </w:p>
    <w:p w14:paraId="375B4632"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There may be times where we also process your information. That means we use it for a particular purpose and, therefore, on those occasions we may also be Data Processors. The purposes for which we use your information are set out in this Privacy Notice.</w:t>
      </w:r>
    </w:p>
    <w:p w14:paraId="43A0CE3F"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3. Information We Collect From You</w:t>
      </w:r>
    </w:p>
    <w:p w14:paraId="0B1517D0"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The information we collect from you will include</w:t>
      </w:r>
    </w:p>
    <w:p w14:paraId="433F40A2" w14:textId="77777777" w:rsidR="009C3EB7" w:rsidRPr="009C3EB7" w:rsidRDefault="009C3EB7" w:rsidP="009C3EB7">
      <w:pPr>
        <w:numPr>
          <w:ilvl w:val="0"/>
          <w:numId w:val="11"/>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Your contact details (such as your name and email address, including place of work and work contact details)</w:t>
      </w:r>
    </w:p>
    <w:p w14:paraId="6C9F57EC" w14:textId="77777777" w:rsidR="009C3EB7" w:rsidRPr="009C3EB7" w:rsidRDefault="009C3EB7" w:rsidP="009C3EB7">
      <w:pPr>
        <w:numPr>
          <w:ilvl w:val="0"/>
          <w:numId w:val="11"/>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Details and contact numbers of your next of kin</w:t>
      </w:r>
    </w:p>
    <w:p w14:paraId="37FCE71B" w14:textId="77777777" w:rsidR="009C3EB7" w:rsidRPr="009C3EB7" w:rsidRDefault="009C3EB7" w:rsidP="009C3EB7">
      <w:pPr>
        <w:numPr>
          <w:ilvl w:val="0"/>
          <w:numId w:val="11"/>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Your age range, gender, ethnicity, language, disability status, information we need to allow us to provide information in a more accessible format to you</w:t>
      </w:r>
    </w:p>
    <w:p w14:paraId="7C3ABFB6" w14:textId="77777777" w:rsidR="009C3EB7" w:rsidRPr="009C3EB7" w:rsidRDefault="009C3EB7" w:rsidP="009C3EB7">
      <w:pPr>
        <w:numPr>
          <w:ilvl w:val="0"/>
          <w:numId w:val="11"/>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Details in relation to your medical history</w:t>
      </w:r>
    </w:p>
    <w:p w14:paraId="74D99F34" w14:textId="77777777" w:rsidR="009C3EB7" w:rsidRPr="009C3EB7" w:rsidRDefault="009C3EB7" w:rsidP="009C3EB7">
      <w:pPr>
        <w:numPr>
          <w:ilvl w:val="0"/>
          <w:numId w:val="11"/>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The reason for your visit to the Surgery</w:t>
      </w:r>
    </w:p>
    <w:p w14:paraId="5BBD71EB" w14:textId="77777777" w:rsidR="009C3EB7" w:rsidRPr="009C3EB7" w:rsidRDefault="009C3EB7" w:rsidP="009C3EB7">
      <w:pPr>
        <w:numPr>
          <w:ilvl w:val="0"/>
          <w:numId w:val="11"/>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lastRenderedPageBreak/>
        <w:t>Medical notes and details of diagnosis and consultations with our GPs and other health professionals within the Surgery involved in your direct healthcare.</w:t>
      </w:r>
    </w:p>
    <w:p w14:paraId="0DC83118"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4. Information About You From Others</w:t>
      </w:r>
    </w:p>
    <w:p w14:paraId="54102EB3"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We also collect personal information about you when it is sent to us from the following</w:t>
      </w:r>
    </w:p>
    <w:p w14:paraId="0BDC5FB9" w14:textId="77777777" w:rsidR="009C3EB7" w:rsidRPr="009C3EB7" w:rsidRDefault="009C3EB7" w:rsidP="009C3EB7">
      <w:pPr>
        <w:numPr>
          <w:ilvl w:val="0"/>
          <w:numId w:val="12"/>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A hospital, a consultant or any other medical or healthcare professional, or any other person involved with your general healthcare</w:t>
      </w:r>
    </w:p>
    <w:p w14:paraId="2050F5C1" w14:textId="77777777" w:rsidR="009C3EB7" w:rsidRPr="009C3EB7" w:rsidRDefault="009C3EB7" w:rsidP="009C3EB7">
      <w:pPr>
        <w:numPr>
          <w:ilvl w:val="0"/>
          <w:numId w:val="12"/>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Insurance company –in respect of requests for medical information, with your prior approval</w:t>
      </w:r>
    </w:p>
    <w:p w14:paraId="5CF0B3C5" w14:textId="77777777" w:rsidR="009C3EB7" w:rsidRPr="009C3EB7" w:rsidRDefault="009C3EB7" w:rsidP="009C3EB7">
      <w:pPr>
        <w:numPr>
          <w:ilvl w:val="0"/>
          <w:numId w:val="12"/>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Police service – in respect of a Firearms application you are making</w:t>
      </w:r>
    </w:p>
    <w:p w14:paraId="192D716C" w14:textId="77777777" w:rsidR="009C3EB7" w:rsidRPr="009C3EB7" w:rsidRDefault="009C3EB7" w:rsidP="009C3EB7">
      <w:pPr>
        <w:numPr>
          <w:ilvl w:val="0"/>
          <w:numId w:val="12"/>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Social Services</w:t>
      </w:r>
    </w:p>
    <w:p w14:paraId="7F650270" w14:textId="77777777" w:rsidR="009C3EB7" w:rsidRPr="009C3EB7" w:rsidRDefault="009C3EB7" w:rsidP="009C3EB7">
      <w:pPr>
        <w:numPr>
          <w:ilvl w:val="0"/>
          <w:numId w:val="12"/>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Solicitors – correspondence from them about you</w:t>
      </w:r>
    </w:p>
    <w:p w14:paraId="611B8A75" w14:textId="77777777" w:rsidR="009C3EB7" w:rsidRPr="009C3EB7" w:rsidRDefault="009C3EB7" w:rsidP="009C3EB7">
      <w:pPr>
        <w:numPr>
          <w:ilvl w:val="0"/>
          <w:numId w:val="12"/>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Benefit Agency</w:t>
      </w:r>
    </w:p>
    <w:p w14:paraId="789B896F" w14:textId="77777777" w:rsidR="009C3EB7" w:rsidRPr="009C3EB7" w:rsidRDefault="009C3EB7" w:rsidP="009C3EB7">
      <w:pPr>
        <w:numPr>
          <w:ilvl w:val="0"/>
          <w:numId w:val="12"/>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Driving Vehicle Licensing Authority (DVLA)</w:t>
      </w:r>
    </w:p>
    <w:p w14:paraId="01F46CDA" w14:textId="77777777" w:rsidR="009C3EB7" w:rsidRPr="009C3EB7" w:rsidRDefault="009C3EB7" w:rsidP="009C3EB7">
      <w:pPr>
        <w:numPr>
          <w:ilvl w:val="0"/>
          <w:numId w:val="12"/>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Any organisation who you give permission to ask for your medical information</w:t>
      </w:r>
    </w:p>
    <w:p w14:paraId="19008EAF"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5. Your Summary Care Record</w:t>
      </w:r>
    </w:p>
    <w:p w14:paraId="456E9EDA"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Your summary care record is an electronic record of your healthcare history (and other relevant personal information) held on a national healthcare records database provided and facilitated by NHS England. This record may be shared with other healthcare professionals and additions to this record may also be made by relevant healthcare professionals and organisations involved in your direct healthcare.</w:t>
      </w:r>
    </w:p>
    <w:p w14:paraId="3FD0E26B"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You may have the right to demand that this record is not shared with anyone who is not involved in the provision of your direct healthcare. If you wish to enquire further as to your rights in respect of not sharing information on this record then please contact the Surgery.</w:t>
      </w:r>
    </w:p>
    <w:p w14:paraId="4B8AF8D0"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To find out more about the wider use of confidential personal information and to register your choice to opt out if you do not want your data to be used in this way, please visit </w:t>
      </w:r>
      <w:hyperlink r:id="rId6" w:history="1">
        <w:r w:rsidRPr="009C3EB7">
          <w:rPr>
            <w:rFonts w:ascii="Arial" w:eastAsia="Times New Roman" w:hAnsi="Arial" w:cs="Arial"/>
            <w:color w:val="0065B7"/>
            <w:kern w:val="0"/>
            <w:sz w:val="29"/>
            <w:szCs w:val="29"/>
            <w:u w:val="single"/>
            <w:lang w:eastAsia="en-GB"/>
            <w14:ligatures w14:val="none"/>
          </w:rPr>
          <w:t>https://www.nhs.uk/your-nhs-data-matters/manage-your-choice/</w:t>
        </w:r>
      </w:hyperlink>
      <w:r w:rsidRPr="009C3EB7">
        <w:rPr>
          <w:rFonts w:ascii="Arial" w:eastAsia="Times New Roman" w:hAnsi="Arial" w:cs="Arial"/>
          <w:color w:val="212B32"/>
          <w:kern w:val="0"/>
          <w:sz w:val="29"/>
          <w:szCs w:val="29"/>
          <w:lang w:eastAsia="en-GB"/>
          <w14:ligatures w14:val="none"/>
        </w:rPr>
        <w:t>.</w:t>
      </w:r>
    </w:p>
    <w:p w14:paraId="2D782A84"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lastRenderedPageBreak/>
        <w:t>Note if you do choose to opt out, you can still consent to your data being used for specific purposes. However, if you are happy with this use of information you do not need to do anything. You may however change your choice at any time.</w:t>
      </w:r>
    </w:p>
    <w:p w14:paraId="7603D374"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6. Who We May Provide Your Personal Information To, And Why</w:t>
      </w:r>
    </w:p>
    <w:p w14:paraId="0BD4109D"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Whenever you use a health or care service, such as attending Accident &amp; Emergency or using Community Care Services, important information about you is collected to help ensure you get the best possible care and treatment. This information may be passed to other approved organisations where there is a legal basis, to help with planning services, improving care, research into developing new treatments and preventing illness. All of this helps in providing better care to you and your family and future generations. However, as explained in this Privacy Notice, confidential information about your health and care is only used in this way where allowed by law and would never be used for any other purpose without your clear and explicit consent.</w:t>
      </w:r>
    </w:p>
    <w:p w14:paraId="618E1A18"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We may pass your personal information on to the following people or organisations, because these organisations may require your information to assist them in the provision of your direct healthcare needs. It, therefore, may be important for them to be able to access your information in order to ensure they may properly deliver their services to you</w:t>
      </w:r>
    </w:p>
    <w:p w14:paraId="238BFA5D" w14:textId="77777777" w:rsidR="009C3EB7" w:rsidRPr="009C3EB7" w:rsidRDefault="009C3EB7" w:rsidP="009C3EB7">
      <w:pPr>
        <w:numPr>
          <w:ilvl w:val="0"/>
          <w:numId w:val="13"/>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Hospital professionals (such as doctors, consultants, nurses, etc)</w:t>
      </w:r>
    </w:p>
    <w:p w14:paraId="4C108DFD" w14:textId="77777777" w:rsidR="009C3EB7" w:rsidRPr="009C3EB7" w:rsidRDefault="009C3EB7" w:rsidP="009C3EB7">
      <w:pPr>
        <w:numPr>
          <w:ilvl w:val="0"/>
          <w:numId w:val="13"/>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Other GPs/doctors</w:t>
      </w:r>
    </w:p>
    <w:p w14:paraId="3223F256" w14:textId="77777777" w:rsidR="009C3EB7" w:rsidRPr="009C3EB7" w:rsidRDefault="009C3EB7" w:rsidP="009C3EB7">
      <w:pPr>
        <w:numPr>
          <w:ilvl w:val="0"/>
          <w:numId w:val="13"/>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Pharmacists</w:t>
      </w:r>
    </w:p>
    <w:p w14:paraId="28149566" w14:textId="77777777" w:rsidR="009C3EB7" w:rsidRPr="009C3EB7" w:rsidRDefault="009C3EB7" w:rsidP="009C3EB7">
      <w:pPr>
        <w:numPr>
          <w:ilvl w:val="0"/>
          <w:numId w:val="13"/>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Nurses and other healthcare professionals (</w:t>
      </w:r>
      <w:proofErr w:type="spellStart"/>
      <w:r w:rsidRPr="009C3EB7">
        <w:rPr>
          <w:rFonts w:ascii="Arial" w:eastAsia="Times New Roman" w:hAnsi="Arial" w:cs="Arial"/>
          <w:color w:val="212B32"/>
          <w:kern w:val="0"/>
          <w:sz w:val="29"/>
          <w:szCs w:val="29"/>
          <w:lang w:eastAsia="en-GB"/>
          <w14:ligatures w14:val="none"/>
        </w:rPr>
        <w:t>eg</w:t>
      </w:r>
      <w:proofErr w:type="spellEnd"/>
      <w:r w:rsidRPr="009C3EB7">
        <w:rPr>
          <w:rFonts w:ascii="Arial" w:eastAsia="Times New Roman" w:hAnsi="Arial" w:cs="Arial"/>
          <w:color w:val="212B32"/>
          <w:kern w:val="0"/>
          <w:sz w:val="29"/>
          <w:szCs w:val="29"/>
          <w:lang w:eastAsia="en-GB"/>
          <w14:ligatures w14:val="none"/>
        </w:rPr>
        <w:t xml:space="preserve"> District Nurses &amp; Midwives)</w:t>
      </w:r>
    </w:p>
    <w:p w14:paraId="38B440D3" w14:textId="77777777" w:rsidR="009C3EB7" w:rsidRPr="009C3EB7" w:rsidRDefault="009C3EB7" w:rsidP="009C3EB7">
      <w:pPr>
        <w:numPr>
          <w:ilvl w:val="0"/>
          <w:numId w:val="13"/>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Dentists</w:t>
      </w:r>
    </w:p>
    <w:p w14:paraId="76279F2A" w14:textId="77777777" w:rsidR="009C3EB7" w:rsidRPr="009C3EB7" w:rsidRDefault="009C3EB7" w:rsidP="009C3EB7">
      <w:pPr>
        <w:numPr>
          <w:ilvl w:val="0"/>
          <w:numId w:val="13"/>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Any other person that is involved in providing services related to your general healthcare, including mental health professionals. e.g. Care Navigators, Pharmacists, Social Prescribers</w:t>
      </w:r>
    </w:p>
    <w:p w14:paraId="6911F728"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7. Other People Who We Provide Your Information To</w:t>
      </w:r>
    </w:p>
    <w:p w14:paraId="71439EC2" w14:textId="77777777" w:rsidR="009C3EB7" w:rsidRPr="009C3EB7" w:rsidRDefault="009C3EB7" w:rsidP="009C3EB7">
      <w:pPr>
        <w:numPr>
          <w:ilvl w:val="0"/>
          <w:numId w:val="14"/>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Commissioners</w:t>
      </w:r>
    </w:p>
    <w:p w14:paraId="4A2E6187" w14:textId="77777777" w:rsidR="009C3EB7" w:rsidRPr="009C3EB7" w:rsidRDefault="009C3EB7" w:rsidP="009C3EB7">
      <w:pPr>
        <w:numPr>
          <w:ilvl w:val="0"/>
          <w:numId w:val="14"/>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ICBs</w:t>
      </w:r>
    </w:p>
    <w:p w14:paraId="706044FE" w14:textId="77777777" w:rsidR="009C3EB7" w:rsidRPr="009C3EB7" w:rsidRDefault="009C3EB7" w:rsidP="009C3EB7">
      <w:pPr>
        <w:numPr>
          <w:ilvl w:val="0"/>
          <w:numId w:val="14"/>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lastRenderedPageBreak/>
        <w:t>Local authorities</w:t>
      </w:r>
    </w:p>
    <w:p w14:paraId="3843B305" w14:textId="77777777" w:rsidR="009C3EB7" w:rsidRPr="009C3EB7" w:rsidRDefault="009C3EB7" w:rsidP="009C3EB7">
      <w:pPr>
        <w:numPr>
          <w:ilvl w:val="0"/>
          <w:numId w:val="14"/>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 xml:space="preserve">Community health services, </w:t>
      </w:r>
      <w:proofErr w:type="spellStart"/>
      <w:r w:rsidRPr="009C3EB7">
        <w:rPr>
          <w:rFonts w:ascii="Arial" w:eastAsia="Times New Roman" w:hAnsi="Arial" w:cs="Arial"/>
          <w:color w:val="212B32"/>
          <w:kern w:val="0"/>
          <w:sz w:val="29"/>
          <w:szCs w:val="29"/>
          <w:lang w:eastAsia="en-GB"/>
          <w14:ligatures w14:val="none"/>
        </w:rPr>
        <w:t>e.g</w:t>
      </w:r>
      <w:proofErr w:type="spellEnd"/>
      <w:r w:rsidRPr="009C3EB7">
        <w:rPr>
          <w:rFonts w:ascii="Arial" w:eastAsia="Times New Roman" w:hAnsi="Arial" w:cs="Arial"/>
          <w:color w:val="212B32"/>
          <w:kern w:val="0"/>
          <w:sz w:val="29"/>
          <w:szCs w:val="29"/>
          <w:lang w:eastAsia="en-GB"/>
          <w14:ligatures w14:val="none"/>
        </w:rPr>
        <w:t xml:space="preserve"> Care and Health Information Exchange (CHIE) – formerly Hampshire Health Record</w:t>
      </w:r>
    </w:p>
    <w:p w14:paraId="18378C47"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The CHIE is an electronic summary record for people living in Hampshire, Portsmouth and Southampton. GP Surgeries, hospitals, social care and community care teams collect information about you and store it electronically on separate computer systems. The Care and Health Information Exchange stores summary information from these organisations in one place so that – with your consent – professionals can view it to deliver better care to you. This record contains more information than the SCR, but is only available to organisations in Hampshire. For more information visit </w:t>
      </w:r>
      <w:hyperlink r:id="rId7" w:history="1">
        <w:r w:rsidRPr="009C3EB7">
          <w:rPr>
            <w:rFonts w:ascii="Arial" w:eastAsia="Times New Roman" w:hAnsi="Arial" w:cs="Arial"/>
            <w:color w:val="0065B7"/>
            <w:kern w:val="0"/>
            <w:sz w:val="29"/>
            <w:szCs w:val="29"/>
            <w:u w:val="single"/>
            <w:lang w:eastAsia="en-GB"/>
            <w14:ligatures w14:val="none"/>
          </w:rPr>
          <w:t>https://www.hantsiow.icb.nhs.uk/your-health/about-chie</w:t>
        </w:r>
      </w:hyperlink>
      <w:r w:rsidRPr="009C3EB7">
        <w:rPr>
          <w:rFonts w:ascii="Arial" w:eastAsia="Times New Roman" w:hAnsi="Arial" w:cs="Arial"/>
          <w:color w:val="212B32"/>
          <w:kern w:val="0"/>
          <w:sz w:val="29"/>
          <w:szCs w:val="29"/>
          <w:lang w:eastAsia="en-GB"/>
          <w14:ligatures w14:val="none"/>
        </w:rPr>
        <w:t>.</w:t>
      </w:r>
    </w:p>
    <w:p w14:paraId="260D41E2"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For the purposes of complying with the law e.g. Police, Solicitors, Insurance Companies;</w:t>
      </w:r>
    </w:p>
    <w:p w14:paraId="65A53685"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Anyone you have given your consent to, to view or receive your record, or part of your record.</w:t>
      </w:r>
    </w:p>
    <w:p w14:paraId="0E2967BB"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Please note, if you give another person or organisation consent to access your record we will need to contact you to verify your consent before we release that record. It is important that you are clear and understand how much and what aspects of your record you give consent to be disclosed.</w:t>
      </w:r>
    </w:p>
    <w:p w14:paraId="657D3B7C"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Extended Access</w:t>
      </w:r>
    </w:p>
    <w:p w14:paraId="105FF9FD"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We provide extended access services to our patients which means you can access medical services outside of our normal working hours. In order to provide you with this service, we have formal arrangements in place with the ICB and with other practices whereby certain key “hub” practices offer this service on our behalf for you as a patient to access outside of our opening hours. This means, those key “hub” practices will have to have access to your medical record to be able to offer you the service. Please note to ensure that those practices comply with the law and to protect the use of your information, we have very robust data sharing agreements and other clear arrangements in place to ensure your data is always protected and used for those purposes only.</w:t>
      </w:r>
    </w:p>
    <w:p w14:paraId="4D060EA4"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The key Hub practices are as follows:</w:t>
      </w:r>
    </w:p>
    <w:p w14:paraId="7C6C781A" w14:textId="77777777" w:rsidR="009C3EB7" w:rsidRPr="009C3EB7" w:rsidRDefault="009C3EB7" w:rsidP="009C3EB7">
      <w:pPr>
        <w:numPr>
          <w:ilvl w:val="0"/>
          <w:numId w:val="15"/>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lastRenderedPageBreak/>
        <w:t>Tri Locality Care (TLC) –currently offering appointments at Romsey and Totton, weekdays from 6.30pm and weekends/bank holidays all-day.</w:t>
      </w:r>
    </w:p>
    <w:p w14:paraId="68486512" w14:textId="77777777" w:rsidR="009C3EB7" w:rsidRPr="009C3EB7" w:rsidRDefault="009C3EB7" w:rsidP="009C3EB7">
      <w:pPr>
        <w:numPr>
          <w:ilvl w:val="0"/>
          <w:numId w:val="15"/>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Data Extraction by the ICB – the ICB at times extracts medical information about you, but the information we pass to them via our computer systems cannot identify you to them. This information only refers to you by way of a code that only your practice can identify (it is pseudo-anonymised). This therefore protects you from anyone who may have access to this information at the ICB from ever identifying you as a result of seeing the medical information and we will never give them the information that would enable them to do this.</w:t>
      </w:r>
    </w:p>
    <w:p w14:paraId="3C5A4579"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There are good reasons why the ICB may require this pseudonymised information, for example; to better plan the provision of services across a wider locality than practice level.</w:t>
      </w:r>
    </w:p>
    <w:p w14:paraId="6E27F5F1"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8. Anonymised Information</w:t>
      </w:r>
    </w:p>
    <w:p w14:paraId="0E13073B"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Sometimes we may provide information about you in an anonymised form. If we do so, then none of the information we provide to any other party will identify you as an individual and cannot be traced back to you.</w:t>
      </w:r>
    </w:p>
    <w:p w14:paraId="0B090C79"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9. Your Rights As A Patient</w:t>
      </w:r>
    </w:p>
    <w:p w14:paraId="75302D9C"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The Law gives you certain rights to your personal and healthcare information that we hold, as set out below:</w:t>
      </w:r>
    </w:p>
    <w:p w14:paraId="5452A797"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Access and Subject Access Requests</w:t>
      </w:r>
    </w:p>
    <w:p w14:paraId="01F437AE"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You have the right to see what information we hold about you and to request a copy of this information.</w:t>
      </w:r>
    </w:p>
    <w:p w14:paraId="1108D04D"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If you would like a copy of the information we hold about you please contact our Data Protection Officer in writing. We will provide this information free of charge however, we may in some limited and exceptional circumstances have to make an administrative charge for any extra copies if the information requested is excessive, complex or repetitive.</w:t>
      </w:r>
    </w:p>
    <w:p w14:paraId="1A2BD565"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 xml:space="preserve">We have one month to reply to you and give you the information that you require. We would ask, therefore, that any requests you make are </w:t>
      </w:r>
      <w:r w:rsidRPr="009C3EB7">
        <w:rPr>
          <w:rFonts w:ascii="Arial" w:eastAsia="Times New Roman" w:hAnsi="Arial" w:cs="Arial"/>
          <w:color w:val="212B32"/>
          <w:kern w:val="0"/>
          <w:sz w:val="29"/>
          <w:szCs w:val="29"/>
          <w:lang w:eastAsia="en-GB"/>
          <w14:ligatures w14:val="none"/>
        </w:rPr>
        <w:lastRenderedPageBreak/>
        <w:t>in writing and it is made clear to us what and how much information you require.</w:t>
      </w:r>
    </w:p>
    <w:p w14:paraId="1EA64FBF"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Online Access</w:t>
      </w:r>
    </w:p>
    <w:p w14:paraId="6D4E13DF"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You may ask us if you wish to have online access to your medical record. However, there will be certain protocols that we have to follow in order to give you online access, including written consent and production of documents that prove your identity.</w:t>
      </w:r>
    </w:p>
    <w:p w14:paraId="675D48C5"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Please note that when we give you online access, the responsibility is yours to make sure that you keep your information safe and secure if you do not wish any third party to gain access.</w:t>
      </w:r>
    </w:p>
    <w:p w14:paraId="00BDAA07"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Correction</w:t>
      </w:r>
    </w:p>
    <w:p w14:paraId="073076B5"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We want to make sure that your personal information is accurate and up to date. You may ask us to correct any information you think is inaccurate. It is very important that you make sure you tell us if your contact details including your mobile phone number has changed.</w:t>
      </w:r>
    </w:p>
    <w:p w14:paraId="6946BF04"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Removal</w:t>
      </w:r>
    </w:p>
    <w:p w14:paraId="5A1AE9CF"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You have the right to ask for your information to be removed however, if we require this information to assist us in providing you with appropriate medical services and diagnosis for your healthcare, then removal may not be possible.</w:t>
      </w:r>
    </w:p>
    <w:p w14:paraId="55889B31"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Objection</w:t>
      </w:r>
    </w:p>
    <w:p w14:paraId="74B67D57"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We cannot share your information with anyone else for a purpose that is not directly related to your health, e.g. medical research, educational purposes, etc. We would ask you for your consent in order to do this however, you have the right to request that your personal and healthcare information is not shared by the Surgery in this way. Please note the Anonymised Information section in this Privacy Notice.</w:t>
      </w:r>
    </w:p>
    <w:p w14:paraId="17F36AF1"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Transfer</w:t>
      </w:r>
    </w:p>
    <w:p w14:paraId="705A6E99"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 xml:space="preserve">You have the right to request that your personal and/or healthcare information is transferred, in an electronic form (or other form), to </w:t>
      </w:r>
      <w:r w:rsidRPr="009C3EB7">
        <w:rPr>
          <w:rFonts w:ascii="Arial" w:eastAsia="Times New Roman" w:hAnsi="Arial" w:cs="Arial"/>
          <w:color w:val="212B32"/>
          <w:kern w:val="0"/>
          <w:sz w:val="29"/>
          <w:szCs w:val="29"/>
          <w:lang w:eastAsia="en-GB"/>
          <w14:ligatures w14:val="none"/>
        </w:rPr>
        <w:lastRenderedPageBreak/>
        <w:t>another organisation, but we will require your clear consent to be able to do this.</w:t>
      </w:r>
    </w:p>
    <w:p w14:paraId="5851D59F"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10. Third Parties Mentioned On Your Medical Record</w:t>
      </w:r>
    </w:p>
    <w:p w14:paraId="567D2048"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Sometimes we record information about third parties mentioned by you to us during any consultation. We are under an obligation to make sure we also protect that third party’s rights as an individual and to ensure that references to them which may breach their rights to confidentiality, are removed before we send any information to any other party including yourself. Third parties can include: spouses, partners, and other family members.</w:t>
      </w:r>
    </w:p>
    <w:p w14:paraId="194C5D19"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11. How We Use The Information About You</w:t>
      </w:r>
    </w:p>
    <w:p w14:paraId="219C53FD"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We use your personal and healthcare information in the following ways</w:t>
      </w:r>
    </w:p>
    <w:p w14:paraId="054EC477" w14:textId="77777777" w:rsidR="009C3EB7" w:rsidRPr="009C3EB7" w:rsidRDefault="009C3EB7" w:rsidP="009C3EB7">
      <w:pPr>
        <w:numPr>
          <w:ilvl w:val="0"/>
          <w:numId w:val="16"/>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When we need to speak to, or contact other doctors, consultants, nurses or any other medical/healthcare professional or organisation during the course of your diagnosis or treatment or ongoing healthcare.</w:t>
      </w:r>
    </w:p>
    <w:p w14:paraId="39D3BB82" w14:textId="77777777" w:rsidR="009C3EB7" w:rsidRPr="009C3EB7" w:rsidRDefault="009C3EB7" w:rsidP="009C3EB7">
      <w:pPr>
        <w:numPr>
          <w:ilvl w:val="0"/>
          <w:numId w:val="16"/>
        </w:numPr>
        <w:shd w:val="clear" w:color="auto" w:fill="F0F4F5"/>
        <w:spacing w:before="100" w:beforeAutospacing="1"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When we are required by Law to hand over your information to any other organisation, such as the police, by court order, solicitors, or immigration enforcement.</w:t>
      </w:r>
    </w:p>
    <w:p w14:paraId="0ACD3F80"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We will never pass on your personal information to anyone else who does not need it, or has no right to it, unless you give us clear consent to do so.</w:t>
      </w:r>
    </w:p>
    <w:p w14:paraId="7F09B9BC"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12. Legal Justification For Collecting And Using Your Information</w:t>
      </w:r>
    </w:p>
    <w:p w14:paraId="33274FE4"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The Law says we need a legal basis to handle your personal and healthcare information.</w:t>
      </w:r>
    </w:p>
    <w:p w14:paraId="0630BB91"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Contract</w:t>
      </w:r>
    </w:p>
    <w:p w14:paraId="16986612"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We have a contract with NHS England to deliver healthcare services to you. This contract provides that we are under a legal obligation to ensure that we deliver medical and healthcare services to the public.</w:t>
      </w:r>
    </w:p>
    <w:p w14:paraId="6F908373"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Consent</w:t>
      </w:r>
    </w:p>
    <w:p w14:paraId="160FB47D"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lastRenderedPageBreak/>
        <w:t>Sometimes we also rely on the fact that you give us consent to use your personal and healthcare information so that we can take care of your healthcare needs.</w:t>
      </w:r>
    </w:p>
    <w:p w14:paraId="738BCD7D"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Please note that you have the right to withdraw consent at any time if you no longer wish to receive services from us.</w:t>
      </w:r>
    </w:p>
    <w:p w14:paraId="55572972"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Necessary care</w:t>
      </w:r>
    </w:p>
    <w:p w14:paraId="0BDDF021"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Providing you with the appropriate healthcare, where necessary. The Law refers to this as ‘protecting your vital interests’ where you may be in a position not to be able to consent.</w:t>
      </w:r>
    </w:p>
    <w:p w14:paraId="5C51E32D"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Law</w:t>
      </w:r>
    </w:p>
    <w:p w14:paraId="4C85103C"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Sometimes the Law obliges us to provide your information to an organisation (see above).</w:t>
      </w:r>
    </w:p>
    <w:p w14:paraId="27CCB44D"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13. Special Categories</w:t>
      </w:r>
    </w:p>
    <w:p w14:paraId="732DB407"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The Law states that personal information about your health falls into a special category of information because it is very sensitive. Reasons that may entitle us to use and process your information may be as follows:</w:t>
      </w:r>
    </w:p>
    <w:p w14:paraId="3B606A61"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Public interest</w:t>
      </w:r>
    </w:p>
    <w:p w14:paraId="7CDDCC33"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63EFACDF"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Consent</w:t>
      </w:r>
    </w:p>
    <w:p w14:paraId="7CC7DA06"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When you have given us consent.</w:t>
      </w:r>
    </w:p>
    <w:p w14:paraId="1A04116B"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Vital interest</w:t>
      </w:r>
    </w:p>
    <w:p w14:paraId="291CE574"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If you are incapable of giving consent, and we have to use your information to protect your vital interests (e.g. if you have had an accident and you need emergency treatment).</w:t>
      </w:r>
    </w:p>
    <w:p w14:paraId="549B53BA"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Defending a claim</w:t>
      </w:r>
    </w:p>
    <w:p w14:paraId="65E7F670"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lastRenderedPageBreak/>
        <w:t>If we need your information to defend a legal claim against us by you, or by another party.</w:t>
      </w:r>
    </w:p>
    <w:p w14:paraId="0EE607CC"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Providing you with medical care</w:t>
      </w:r>
    </w:p>
    <w:p w14:paraId="29C5E02C"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Where we need your information to provide you with medical and healthcare services.</w:t>
      </w:r>
    </w:p>
    <w:p w14:paraId="2735C144"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14. How Long We Keep Your Personal Information</w:t>
      </w:r>
    </w:p>
    <w:p w14:paraId="544419E7"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We carefully consider any personal information that we store about you, and we will not keep your information for longer than is necessary for the purposes as set out in this Privacy Notice.</w:t>
      </w:r>
    </w:p>
    <w:p w14:paraId="53A2A8B4"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There is a separate privacy notice for patients under the age of 16.</w:t>
      </w:r>
    </w:p>
    <w:p w14:paraId="222EEFE9"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15. If English Is Not Your First Language</w:t>
      </w:r>
    </w:p>
    <w:p w14:paraId="7DB69468"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If English is not your first language you can request a translation of this Privacy Notice. Please contact our Data Protection Officer.</w:t>
      </w:r>
    </w:p>
    <w:p w14:paraId="60686705"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16. Complaints</w:t>
      </w:r>
    </w:p>
    <w:p w14:paraId="204513CB"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If you have a concern about the way we handle your personal data or you have a complaint about what we are doing, or how we have used or handled your personal and/or healthcare information, then please contact our Data Protection Officer.</w:t>
      </w:r>
    </w:p>
    <w:p w14:paraId="15151895"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However, you have a right to raise any concern or complaint with the UK information regulator, at the Information Commissioner’s Office: </w:t>
      </w:r>
      <w:hyperlink r:id="rId8" w:tgtFrame="_blank" w:history="1">
        <w:r w:rsidRPr="009C3EB7">
          <w:rPr>
            <w:rFonts w:ascii="Arial" w:eastAsia="Times New Roman" w:hAnsi="Arial" w:cs="Arial"/>
            <w:color w:val="0065B7"/>
            <w:kern w:val="0"/>
            <w:sz w:val="29"/>
            <w:szCs w:val="29"/>
            <w:u w:val="single"/>
            <w:lang w:eastAsia="en-GB"/>
            <w14:ligatures w14:val="none"/>
          </w:rPr>
          <w:t>ico.org.uk</w:t>
        </w:r>
      </w:hyperlink>
    </w:p>
    <w:p w14:paraId="655CCAB1"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17. Our Website</w:t>
      </w:r>
    </w:p>
    <w:p w14:paraId="33D8DBD7"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The only website this Privacy Notice applies to is the </w:t>
      </w:r>
      <w:proofErr w:type="spellStart"/>
      <w:r w:rsidRPr="009C3EB7">
        <w:rPr>
          <w:rFonts w:ascii="Arial" w:eastAsia="Times New Roman" w:hAnsi="Arial" w:cs="Arial"/>
          <w:color w:val="212B32"/>
          <w:kern w:val="0"/>
          <w:sz w:val="29"/>
          <w:szCs w:val="29"/>
          <w:lang w:eastAsia="en-GB"/>
          <w14:ligatures w14:val="none"/>
        </w:rPr>
        <w:fldChar w:fldCharType="begin"/>
      </w:r>
      <w:r w:rsidRPr="009C3EB7">
        <w:rPr>
          <w:rFonts w:ascii="Arial" w:eastAsia="Times New Roman" w:hAnsi="Arial" w:cs="Arial"/>
          <w:color w:val="212B32"/>
          <w:kern w:val="0"/>
          <w:sz w:val="29"/>
          <w:szCs w:val="29"/>
          <w:lang w:eastAsia="en-GB"/>
          <w14:ligatures w14:val="none"/>
        </w:rPr>
        <w:instrText>HYPERLINK "https://abbeysurgerynav.gpsurgery.net/"</w:instrText>
      </w:r>
      <w:r w:rsidRPr="009C3EB7">
        <w:rPr>
          <w:rFonts w:ascii="Arial" w:eastAsia="Times New Roman" w:hAnsi="Arial" w:cs="Arial"/>
          <w:color w:val="212B32"/>
          <w:kern w:val="0"/>
          <w:sz w:val="29"/>
          <w:szCs w:val="29"/>
          <w:lang w:eastAsia="en-GB"/>
          <w14:ligatures w14:val="none"/>
        </w:rPr>
      </w:r>
      <w:r w:rsidRPr="009C3EB7">
        <w:rPr>
          <w:rFonts w:ascii="Arial" w:eastAsia="Times New Roman" w:hAnsi="Arial" w:cs="Arial"/>
          <w:color w:val="212B32"/>
          <w:kern w:val="0"/>
          <w:sz w:val="29"/>
          <w:szCs w:val="29"/>
          <w:lang w:eastAsia="en-GB"/>
          <w14:ligatures w14:val="none"/>
        </w:rPr>
        <w:fldChar w:fldCharType="separate"/>
      </w:r>
      <w:r w:rsidRPr="009C3EB7">
        <w:rPr>
          <w:rFonts w:ascii="Arial" w:eastAsia="Times New Roman" w:hAnsi="Arial" w:cs="Arial"/>
          <w:color w:val="0065B7"/>
          <w:kern w:val="0"/>
          <w:sz w:val="29"/>
          <w:szCs w:val="29"/>
          <w:u w:val="single"/>
          <w:lang w:eastAsia="en-GB"/>
          <w14:ligatures w14:val="none"/>
        </w:rPr>
        <w:t>Abbeywell</w:t>
      </w:r>
      <w:proofErr w:type="spellEnd"/>
      <w:r w:rsidRPr="009C3EB7">
        <w:rPr>
          <w:rFonts w:ascii="Arial" w:eastAsia="Times New Roman" w:hAnsi="Arial" w:cs="Arial"/>
          <w:color w:val="0065B7"/>
          <w:kern w:val="0"/>
          <w:sz w:val="29"/>
          <w:szCs w:val="29"/>
          <w:u w:val="single"/>
          <w:lang w:eastAsia="en-GB"/>
          <w14:ligatures w14:val="none"/>
        </w:rPr>
        <w:t xml:space="preserve"> Surgery’s website</w:t>
      </w:r>
      <w:r w:rsidRPr="009C3EB7">
        <w:rPr>
          <w:rFonts w:ascii="Arial" w:eastAsia="Times New Roman" w:hAnsi="Arial" w:cs="Arial"/>
          <w:color w:val="212B32"/>
          <w:kern w:val="0"/>
          <w:sz w:val="29"/>
          <w:szCs w:val="29"/>
          <w:lang w:eastAsia="en-GB"/>
          <w14:ligatures w14:val="none"/>
        </w:rPr>
        <w:fldChar w:fldCharType="end"/>
      </w:r>
      <w:r w:rsidRPr="009C3EB7">
        <w:rPr>
          <w:rFonts w:ascii="Arial" w:eastAsia="Times New Roman" w:hAnsi="Arial" w:cs="Arial"/>
          <w:color w:val="212B32"/>
          <w:kern w:val="0"/>
          <w:sz w:val="29"/>
          <w:szCs w:val="29"/>
          <w:lang w:eastAsia="en-GB"/>
          <w14:ligatures w14:val="none"/>
        </w:rPr>
        <w:t>.</w:t>
      </w:r>
    </w:p>
    <w:p w14:paraId="2176A465"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If you use a link to any other website from the Surgery’s website then you will need to read their respective Privacy Notice. We take no responsibility (legal or otherwise) for the content of other websites.</w:t>
      </w:r>
    </w:p>
    <w:p w14:paraId="5F8D6FA3"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18. Security</w:t>
      </w:r>
    </w:p>
    <w:p w14:paraId="50009BDA"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lastRenderedPageBreak/>
        <w:t>We take the security of your information very seriously and we do everything we can to ensure that your information is always protected and secure. We regularly update our processes and systems and we also ensure that our staff are properly trained. We also carry out assessments and audits of the information that we hold about you and make sure that if we provide any other services, we carry out proper assessments and security reviews.</w:t>
      </w:r>
    </w:p>
    <w:p w14:paraId="4267D9A7"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19. Text Messaging, Email, Telephoning And Contacting You</w:t>
      </w:r>
    </w:p>
    <w:p w14:paraId="2515C53E"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Please be aware that all incoming and outgoing calls to and from the surgery will be recorded for training and quality purposes. Patients will be notified that calls are being recorded via a recorded message when contacting the surgery by telephone. Posters will be displayed in all waiting areas advising patients, and staff will endeavour to make patients aware (as much as possible within the context of the contact), when contacting patients directly. More information is detailed in our Practice Call Recording Policy which can be made available on request.</w:t>
      </w:r>
    </w:p>
    <w:p w14:paraId="4F3CB2BD"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Because we are obliged to protect any confidential information we hold about you and we take this very seriously, it is imperative that you let us know immediately if you change any of your contact details.</w:t>
      </w:r>
    </w:p>
    <w:p w14:paraId="66A1E6FB"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We may contact you using SMS texting to your mobile phone in the event that we need to notify you about appointments and other services that we provide to you involving your direct care, therefore you must ensure that we have your up to date details. This is to ensure we are sure we are actually contacting you and not another person.</w:t>
      </w:r>
    </w:p>
    <w:p w14:paraId="6C2721B8"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If you do not wish to be contacted by text or email please notify the surgery.</w:t>
      </w:r>
    </w:p>
    <w:p w14:paraId="34457752" w14:textId="77777777" w:rsidR="009C3EB7" w:rsidRPr="009C3EB7" w:rsidRDefault="009C3EB7" w:rsidP="009C3EB7">
      <w:pPr>
        <w:shd w:val="clear" w:color="auto" w:fill="F0F4F5"/>
        <w:spacing w:after="100" w:afterAutospacing="1"/>
        <w:outlineLvl w:val="2"/>
        <w:rPr>
          <w:rFonts w:ascii="Arial" w:eastAsia="Times New Roman" w:hAnsi="Arial" w:cs="Arial"/>
          <w:b/>
          <w:bCs/>
          <w:color w:val="0065B7"/>
          <w:kern w:val="0"/>
          <w:sz w:val="27"/>
          <w:szCs w:val="27"/>
          <w:lang w:eastAsia="en-GB"/>
          <w14:ligatures w14:val="none"/>
        </w:rPr>
      </w:pPr>
      <w:r w:rsidRPr="009C3EB7">
        <w:rPr>
          <w:rFonts w:ascii="Arial" w:eastAsia="Times New Roman" w:hAnsi="Arial" w:cs="Arial"/>
          <w:b/>
          <w:bCs/>
          <w:color w:val="0065B7"/>
          <w:kern w:val="0"/>
          <w:sz w:val="27"/>
          <w:szCs w:val="27"/>
          <w:lang w:eastAsia="en-GB"/>
          <w14:ligatures w14:val="none"/>
        </w:rPr>
        <w:t>20. Changes To Our Privacy Notice</w:t>
      </w:r>
    </w:p>
    <w:p w14:paraId="67FF58C8"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We regularly review and update our Privacy Notice, the latest version will always be available on our website on this page: </w:t>
      </w:r>
      <w:hyperlink r:id="rId9" w:history="1">
        <w:r w:rsidRPr="009C3EB7">
          <w:rPr>
            <w:rFonts w:ascii="Arial" w:eastAsia="Times New Roman" w:hAnsi="Arial" w:cs="Arial"/>
            <w:color w:val="0065B7"/>
            <w:kern w:val="0"/>
            <w:sz w:val="29"/>
            <w:szCs w:val="29"/>
            <w:u w:val="single"/>
            <w:lang w:eastAsia="en-GB"/>
            <w14:ligatures w14:val="none"/>
          </w:rPr>
          <w:t>https://abbeysurgerynav.gpsurgery.net/about/practice-policies/privacy/</w:t>
        </w:r>
      </w:hyperlink>
      <w:r w:rsidRPr="009C3EB7">
        <w:rPr>
          <w:rFonts w:ascii="Arial" w:eastAsia="Times New Roman" w:hAnsi="Arial" w:cs="Arial"/>
          <w:color w:val="212B32"/>
          <w:kern w:val="0"/>
          <w:sz w:val="29"/>
          <w:szCs w:val="29"/>
          <w:lang w:eastAsia="en-GB"/>
          <w14:ligatures w14:val="none"/>
        </w:rPr>
        <w:t>.</w:t>
      </w:r>
    </w:p>
    <w:p w14:paraId="49FDE23F" w14:textId="77777777" w:rsidR="009C3EB7" w:rsidRPr="009C3EB7" w:rsidRDefault="009C3EB7" w:rsidP="009C3EB7">
      <w:pPr>
        <w:shd w:val="clear" w:color="auto" w:fill="F0F4F5"/>
        <w:spacing w:after="100" w:afterAutospacing="1"/>
        <w:rPr>
          <w:rFonts w:ascii="Arial" w:eastAsia="Times New Roman" w:hAnsi="Arial" w:cs="Arial"/>
          <w:color w:val="212B32"/>
          <w:kern w:val="0"/>
          <w:sz w:val="29"/>
          <w:szCs w:val="29"/>
          <w:lang w:eastAsia="en-GB"/>
          <w14:ligatures w14:val="none"/>
        </w:rPr>
      </w:pPr>
      <w:r w:rsidRPr="009C3EB7">
        <w:rPr>
          <w:rFonts w:ascii="Arial" w:eastAsia="Times New Roman" w:hAnsi="Arial" w:cs="Arial"/>
          <w:color w:val="212B32"/>
          <w:kern w:val="0"/>
          <w:sz w:val="29"/>
          <w:szCs w:val="29"/>
          <w:lang w:eastAsia="en-GB"/>
          <w14:ligatures w14:val="none"/>
        </w:rPr>
        <w:t>This Privacy Notice was last updated on 22 May 2026.</w:t>
      </w:r>
    </w:p>
    <w:p w14:paraId="5A653E45" w14:textId="77777777" w:rsidR="00CE457D" w:rsidRDefault="00CE457D"/>
    <w:sectPr w:rsidR="00CE45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3F74"/>
    <w:multiLevelType w:val="multilevel"/>
    <w:tmpl w:val="EBE42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2770DB"/>
    <w:multiLevelType w:val="multilevel"/>
    <w:tmpl w:val="C5C82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4418E"/>
    <w:multiLevelType w:val="multilevel"/>
    <w:tmpl w:val="6CFED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506D8E"/>
    <w:multiLevelType w:val="multilevel"/>
    <w:tmpl w:val="5E2C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BA7A4B"/>
    <w:multiLevelType w:val="multilevel"/>
    <w:tmpl w:val="C652A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C85DEB"/>
    <w:multiLevelType w:val="multilevel"/>
    <w:tmpl w:val="B5C83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5A5D66"/>
    <w:multiLevelType w:val="multilevel"/>
    <w:tmpl w:val="CF5A3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692226"/>
    <w:multiLevelType w:val="multilevel"/>
    <w:tmpl w:val="77904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A16408"/>
    <w:multiLevelType w:val="multilevel"/>
    <w:tmpl w:val="8C00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6A6BE4"/>
    <w:multiLevelType w:val="multilevel"/>
    <w:tmpl w:val="C2CE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6809E0"/>
    <w:multiLevelType w:val="multilevel"/>
    <w:tmpl w:val="3442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6904C7"/>
    <w:multiLevelType w:val="multilevel"/>
    <w:tmpl w:val="0EBA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BE0241"/>
    <w:multiLevelType w:val="multilevel"/>
    <w:tmpl w:val="374E3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9B42FE"/>
    <w:multiLevelType w:val="multilevel"/>
    <w:tmpl w:val="B7AE0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BA5089"/>
    <w:multiLevelType w:val="multilevel"/>
    <w:tmpl w:val="C02C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6644D2"/>
    <w:multiLevelType w:val="multilevel"/>
    <w:tmpl w:val="F606D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6145224">
    <w:abstractNumId w:val="8"/>
  </w:num>
  <w:num w:numId="2" w16cid:durableId="1473865696">
    <w:abstractNumId w:val="11"/>
  </w:num>
  <w:num w:numId="3" w16cid:durableId="1973049430">
    <w:abstractNumId w:val="5"/>
  </w:num>
  <w:num w:numId="4" w16cid:durableId="185952552">
    <w:abstractNumId w:val="4"/>
  </w:num>
  <w:num w:numId="5" w16cid:durableId="1337613818">
    <w:abstractNumId w:val="14"/>
  </w:num>
  <w:num w:numId="6" w16cid:durableId="1972049149">
    <w:abstractNumId w:val="15"/>
  </w:num>
  <w:num w:numId="7" w16cid:durableId="1146512296">
    <w:abstractNumId w:val="10"/>
  </w:num>
  <w:num w:numId="8" w16cid:durableId="290093938">
    <w:abstractNumId w:val="13"/>
  </w:num>
  <w:num w:numId="9" w16cid:durableId="317420865">
    <w:abstractNumId w:val="1"/>
  </w:num>
  <w:num w:numId="10" w16cid:durableId="1196195326">
    <w:abstractNumId w:val="0"/>
  </w:num>
  <w:num w:numId="11" w16cid:durableId="1159922869">
    <w:abstractNumId w:val="6"/>
  </w:num>
  <w:num w:numId="12" w16cid:durableId="1616600204">
    <w:abstractNumId w:val="7"/>
  </w:num>
  <w:num w:numId="13" w16cid:durableId="1762992427">
    <w:abstractNumId w:val="3"/>
  </w:num>
  <w:num w:numId="14" w16cid:durableId="785006877">
    <w:abstractNumId w:val="2"/>
  </w:num>
  <w:num w:numId="15" w16cid:durableId="1744524469">
    <w:abstractNumId w:val="9"/>
  </w:num>
  <w:num w:numId="16" w16cid:durableId="20896913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15FFE"/>
    <w:rsid w:val="00115FFE"/>
    <w:rsid w:val="002F4064"/>
    <w:rsid w:val="0084398C"/>
    <w:rsid w:val="009C3EB7"/>
    <w:rsid w:val="009F44F5"/>
    <w:rsid w:val="00A83CFA"/>
    <w:rsid w:val="00CE45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8B9C9"/>
  <w15:chartTrackingRefBased/>
  <w15:docId w15:val="{E17288E4-B69C-4735-8AFB-AC8667CC8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064"/>
    <w:pPr>
      <w:spacing w:after="0" w:line="240" w:lineRule="auto"/>
    </w:pPr>
  </w:style>
  <w:style w:type="paragraph" w:styleId="Heading1">
    <w:name w:val="heading 1"/>
    <w:basedOn w:val="Normal"/>
    <w:next w:val="Normal"/>
    <w:link w:val="Heading1Char"/>
    <w:uiPriority w:val="9"/>
    <w:qFormat/>
    <w:rsid w:val="00115FF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15FF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15FF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15FF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15FF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15FF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5FF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5FF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5FF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5FF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15FF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15FF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15FF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15FF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15F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5F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5F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5FFE"/>
    <w:rPr>
      <w:rFonts w:eastAsiaTheme="majorEastAsia" w:cstheme="majorBidi"/>
      <w:color w:val="272727" w:themeColor="text1" w:themeTint="D8"/>
    </w:rPr>
  </w:style>
  <w:style w:type="paragraph" w:styleId="Title">
    <w:name w:val="Title"/>
    <w:basedOn w:val="Normal"/>
    <w:next w:val="Normal"/>
    <w:link w:val="TitleChar"/>
    <w:uiPriority w:val="10"/>
    <w:qFormat/>
    <w:rsid w:val="00115FF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5F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5FF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5F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5FF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15FFE"/>
    <w:rPr>
      <w:i/>
      <w:iCs/>
      <w:color w:val="404040" w:themeColor="text1" w:themeTint="BF"/>
    </w:rPr>
  </w:style>
  <w:style w:type="paragraph" w:styleId="ListParagraph">
    <w:name w:val="List Paragraph"/>
    <w:basedOn w:val="Normal"/>
    <w:uiPriority w:val="34"/>
    <w:qFormat/>
    <w:rsid w:val="00115FFE"/>
    <w:pPr>
      <w:ind w:left="720"/>
      <w:contextualSpacing/>
    </w:pPr>
  </w:style>
  <w:style w:type="character" w:styleId="IntenseEmphasis">
    <w:name w:val="Intense Emphasis"/>
    <w:basedOn w:val="DefaultParagraphFont"/>
    <w:uiPriority w:val="21"/>
    <w:qFormat/>
    <w:rsid w:val="00115FFE"/>
    <w:rPr>
      <w:i/>
      <w:iCs/>
      <w:color w:val="365F91" w:themeColor="accent1" w:themeShade="BF"/>
    </w:rPr>
  </w:style>
  <w:style w:type="paragraph" w:styleId="IntenseQuote">
    <w:name w:val="Intense Quote"/>
    <w:basedOn w:val="Normal"/>
    <w:next w:val="Normal"/>
    <w:link w:val="IntenseQuoteChar"/>
    <w:uiPriority w:val="30"/>
    <w:qFormat/>
    <w:rsid w:val="00115FF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15FFE"/>
    <w:rPr>
      <w:i/>
      <w:iCs/>
      <w:color w:val="365F91" w:themeColor="accent1" w:themeShade="BF"/>
    </w:rPr>
  </w:style>
  <w:style w:type="character" w:styleId="IntenseReference">
    <w:name w:val="Intense Reference"/>
    <w:basedOn w:val="DefaultParagraphFont"/>
    <w:uiPriority w:val="32"/>
    <w:qFormat/>
    <w:rsid w:val="00115FFE"/>
    <w:rPr>
      <w:b/>
      <w:bCs/>
      <w:smallCaps/>
      <w:color w:val="365F91" w:themeColor="accent1" w:themeShade="BF"/>
      <w:spacing w:val="5"/>
    </w:rPr>
  </w:style>
  <w:style w:type="character" w:styleId="Hyperlink">
    <w:name w:val="Hyperlink"/>
    <w:basedOn w:val="DefaultParagraphFont"/>
    <w:uiPriority w:val="99"/>
    <w:unhideWhenUsed/>
    <w:rsid w:val="009C3EB7"/>
    <w:rPr>
      <w:color w:val="0000FF" w:themeColor="hyperlink"/>
      <w:u w:val="single"/>
    </w:rPr>
  </w:style>
  <w:style w:type="character" w:styleId="UnresolvedMention">
    <w:name w:val="Unresolved Mention"/>
    <w:basedOn w:val="DefaultParagraphFont"/>
    <w:uiPriority w:val="99"/>
    <w:semiHidden/>
    <w:unhideWhenUsed/>
    <w:rsid w:val="009C3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co.org.uk/" TargetMode="External"/><Relationship Id="rId3" Type="http://schemas.openxmlformats.org/officeDocument/2006/relationships/settings" Target="settings.xml"/><Relationship Id="rId7" Type="http://schemas.openxmlformats.org/officeDocument/2006/relationships/hyperlink" Target="https://www.hantsiow.icb.nhs.uk/your-health/about-ch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hs.uk/your-nhs-data-matters/manage-your-choice/" TargetMode="External"/><Relationship Id="rId11" Type="http://schemas.openxmlformats.org/officeDocument/2006/relationships/theme" Target="theme/theme1.xml"/><Relationship Id="rId5" Type="http://schemas.openxmlformats.org/officeDocument/2006/relationships/hyperlink" Target="https://abbeysurgerynav.gpsurgery.net/wp-content/uploads/sites/1386/2026/06/Abbeywell-Surgery-Appendix-A-and-disclaimer-policy.doc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bbeysurgerynav.gpsurgery.net/about/practice-policies/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12</Pages>
  <Words>2819</Words>
  <Characters>16072</Characters>
  <Application>Microsoft Office Word</Application>
  <DocSecurity>0</DocSecurity>
  <Lines>133</Lines>
  <Paragraphs>37</Paragraphs>
  <ScaleCrop>false</ScaleCrop>
  <Company>NHS England</Company>
  <LinksUpToDate>false</LinksUpToDate>
  <CharactersWithSpaces>18854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 Anthony (ABBEYWELL SURGERY)</dc:creator>
  <cp:keywords/>
  <dc:description/>
  <cp:lastModifiedBy>MAH, Anthony (ABBEYWELL SURGERY)</cp:lastModifiedBy>
  <cp:revision>3</cp:revision>
  <dcterms:created xsi:type="dcterms:W3CDTF">2026-06-05T13:35:00Z</dcterms:created>
  <dcterms:modified xsi:type="dcterms:W3CDTF">2026-06-05T13:42:00Z</dcterms:modified>
</cp:coreProperties>
</file>